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44727" w14:textId="77777777" w:rsidR="000F4E4E" w:rsidRDefault="00000000">
      <w:pPr>
        <w:pStyle w:val="2"/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2026</w:t>
      </w:r>
      <w:r>
        <w:rPr>
          <w:rFonts w:hint="eastAsia"/>
          <w:sz w:val="30"/>
          <w:szCs w:val="30"/>
        </w:rPr>
        <w:t>级学生</w:t>
      </w:r>
      <w:r>
        <w:rPr>
          <w:rFonts w:hint="eastAsia"/>
          <w:sz w:val="30"/>
          <w:szCs w:val="30"/>
        </w:rPr>
        <w:t>2026-2027</w:t>
      </w:r>
      <w:r>
        <w:rPr>
          <w:rFonts w:hint="eastAsia"/>
          <w:sz w:val="30"/>
          <w:szCs w:val="30"/>
        </w:rPr>
        <w:t>学年第一学期</w:t>
      </w:r>
    </w:p>
    <w:p w14:paraId="2ACA74D7" w14:textId="77777777" w:rsidR="000F4E4E" w:rsidRDefault="00000000">
      <w:pPr>
        <w:pStyle w:val="2"/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大学英语自主选课通知</w:t>
      </w:r>
    </w:p>
    <w:p w14:paraId="33F1357F" w14:textId="77777777" w:rsidR="000F4E4E" w:rsidRDefault="000F4E4E">
      <w:pPr>
        <w:pStyle w:val="2"/>
        <w:ind w:leftChars="345" w:left="724" w:firstLineChars="585" w:firstLine="1644"/>
      </w:pPr>
    </w:p>
    <w:p w14:paraId="479E175D" w14:textId="77777777" w:rsidR="000F4E4E" w:rsidRDefault="00000000">
      <w:pPr>
        <w:ind w:left="0" w:firstLine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一、选课对象与时间</w:t>
      </w:r>
    </w:p>
    <w:p w14:paraId="16F3168A" w14:textId="7F82613E" w:rsidR="000F4E4E" w:rsidRDefault="00000000">
      <w:pPr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2026</w:t>
      </w:r>
      <w:r>
        <w:rPr>
          <w:rFonts w:hint="eastAsia"/>
          <w:sz w:val="24"/>
          <w:szCs w:val="24"/>
        </w:rPr>
        <w:t>级修读</w:t>
      </w:r>
      <w:r>
        <w:rPr>
          <w:rFonts w:hint="eastAsia"/>
          <w:sz w:val="22"/>
        </w:rPr>
        <w:t>《</w:t>
      </w:r>
      <w:r>
        <w:rPr>
          <w:rFonts w:hint="eastAsia"/>
          <w:sz w:val="24"/>
          <w:szCs w:val="24"/>
        </w:rPr>
        <w:t>大学英语（一）卓越》和《大学英语（一）常规》学生（中本一体化除</w:t>
      </w:r>
      <w:proofErr w:type="gramStart"/>
      <w:r>
        <w:rPr>
          <w:rFonts w:hint="eastAsia"/>
          <w:sz w:val="24"/>
          <w:szCs w:val="24"/>
        </w:rPr>
        <w:t>外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，</w:t>
      </w:r>
      <w:proofErr w:type="gramEnd"/>
      <w:r w:rsidR="00EB7414">
        <w:rPr>
          <w:rFonts w:hint="eastAsia"/>
          <w:sz w:val="24"/>
          <w:szCs w:val="24"/>
        </w:rPr>
        <w:t>可以接受选课系统内的</w:t>
      </w:r>
      <w:r>
        <w:rPr>
          <w:rFonts w:hint="eastAsia"/>
          <w:sz w:val="24"/>
          <w:szCs w:val="24"/>
        </w:rPr>
        <w:t>推荐英语课堂，</w:t>
      </w:r>
      <w:r w:rsidR="00EB7414">
        <w:rPr>
          <w:rFonts w:hint="eastAsia"/>
          <w:sz w:val="24"/>
          <w:szCs w:val="24"/>
        </w:rPr>
        <w:t>如果</w:t>
      </w:r>
      <w:r>
        <w:rPr>
          <w:rFonts w:hint="eastAsia"/>
          <w:sz w:val="24"/>
          <w:szCs w:val="24"/>
        </w:rPr>
        <w:t>想调整课堂，学生可进行自主选课。选课时间定于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14</w:t>
      </w:r>
      <w:r>
        <w:rPr>
          <w:rFonts w:hint="eastAsia"/>
          <w:sz w:val="24"/>
          <w:szCs w:val="24"/>
        </w:rPr>
        <w:t>日（周一）</w:t>
      </w:r>
      <w:r>
        <w:rPr>
          <w:rFonts w:hint="eastAsia"/>
          <w:sz w:val="24"/>
          <w:szCs w:val="24"/>
        </w:rPr>
        <w:t>00:00--9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25</w:t>
      </w:r>
      <w:r>
        <w:rPr>
          <w:rFonts w:hint="eastAsia"/>
          <w:sz w:val="24"/>
          <w:szCs w:val="24"/>
        </w:rPr>
        <w:t>日（周五）</w:t>
      </w:r>
      <w:r>
        <w:rPr>
          <w:rFonts w:hint="eastAsia"/>
          <w:sz w:val="24"/>
          <w:szCs w:val="24"/>
        </w:rPr>
        <w:t>00:00</w:t>
      </w:r>
      <w:r>
        <w:rPr>
          <w:rFonts w:hint="eastAsia"/>
          <w:sz w:val="24"/>
          <w:szCs w:val="24"/>
        </w:rPr>
        <w:t>结束。</w:t>
      </w:r>
    </w:p>
    <w:p w14:paraId="06B4781D" w14:textId="77777777" w:rsidR="000F4E4E" w:rsidRDefault="000F4E4E">
      <w:pPr>
        <w:ind w:left="0" w:firstLine="0"/>
        <w:rPr>
          <w:b/>
          <w:bCs/>
          <w:sz w:val="24"/>
          <w:szCs w:val="24"/>
        </w:rPr>
      </w:pPr>
    </w:p>
    <w:p w14:paraId="5470AB0E" w14:textId="77777777" w:rsidR="000F4E4E" w:rsidRDefault="00000000">
      <w:pPr>
        <w:ind w:left="0" w:firstLine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二、选课地址及登陆方式</w:t>
      </w:r>
    </w:p>
    <w:p w14:paraId="015F0C9C" w14:textId="77777777" w:rsidR="000F4E4E" w:rsidRDefault="00000000">
      <w:pPr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学生在电脑上通过网址（</w:t>
      </w:r>
      <w:r>
        <w:rPr>
          <w:rFonts w:hint="eastAsia"/>
          <w:sz w:val="24"/>
          <w:szCs w:val="24"/>
        </w:rPr>
        <w:t>https://ijw.zuwe.edu.cn</w:t>
      </w:r>
      <w:r>
        <w:rPr>
          <w:rFonts w:hint="eastAsia"/>
          <w:sz w:val="24"/>
          <w:szCs w:val="24"/>
        </w:rPr>
        <w:t>）登录系统。用户名：学号，初始密码：身份证后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位，若密码已改，用新密码登录。如需重置密码，可通过微信依次进入“相约浙水院”</w:t>
      </w:r>
      <w:r>
        <w:rPr>
          <w:rFonts w:hint="eastAsia"/>
          <w:sz w:val="24"/>
          <w:szCs w:val="24"/>
        </w:rPr>
        <w:t>-&gt;</w:t>
      </w:r>
      <w:r>
        <w:rPr>
          <w:rFonts w:hint="eastAsia"/>
          <w:sz w:val="24"/>
          <w:szCs w:val="24"/>
        </w:rPr>
        <w:t>“微门户”</w:t>
      </w:r>
      <w:r>
        <w:rPr>
          <w:rFonts w:hint="eastAsia"/>
          <w:sz w:val="24"/>
          <w:szCs w:val="24"/>
        </w:rPr>
        <w:t>-&gt;</w:t>
      </w:r>
      <w:r>
        <w:rPr>
          <w:rFonts w:hint="eastAsia"/>
          <w:sz w:val="24"/>
          <w:szCs w:val="24"/>
        </w:rPr>
        <w:t>“改内网密码”操作。</w:t>
      </w:r>
    </w:p>
    <w:p w14:paraId="36736BF4" w14:textId="77777777" w:rsidR="000F4E4E" w:rsidRDefault="000F4E4E">
      <w:pPr>
        <w:rPr>
          <w:b/>
          <w:bCs/>
          <w:color w:val="EE0000"/>
          <w:sz w:val="24"/>
          <w:szCs w:val="24"/>
        </w:rPr>
      </w:pPr>
    </w:p>
    <w:p w14:paraId="05013AB9" w14:textId="77777777" w:rsidR="000F4E4E" w:rsidRDefault="00000000">
      <w:pPr>
        <w:numPr>
          <w:ilvl w:val="0"/>
          <w:numId w:val="1"/>
        </w:numPr>
        <w:rPr>
          <w:b/>
          <w:bCs/>
          <w:color w:val="EE0000"/>
          <w:sz w:val="24"/>
          <w:szCs w:val="24"/>
        </w:rPr>
      </w:pPr>
      <w:r>
        <w:rPr>
          <w:rFonts w:hint="eastAsia"/>
          <w:b/>
          <w:bCs/>
          <w:color w:val="EE0000"/>
          <w:sz w:val="24"/>
          <w:szCs w:val="24"/>
        </w:rPr>
        <w:t>如何查看个人英语课表：</w:t>
      </w:r>
    </w:p>
    <w:p w14:paraId="1B368A4D" w14:textId="77777777" w:rsidR="000F4E4E" w:rsidRDefault="00000000">
      <w:pPr>
        <w:pStyle w:val="2"/>
        <w:ind w:left="0" w:firstLine="0"/>
        <w:rPr>
          <w:b w:val="0"/>
          <w:bCs w:val="0"/>
          <w:color w:val="auto"/>
          <w:sz w:val="24"/>
          <w:szCs w:val="24"/>
        </w:rPr>
      </w:pPr>
      <w:bookmarkStart w:id="0" w:name="OLE_LINK2"/>
      <w:r>
        <w:rPr>
          <w:rFonts w:hint="eastAsia"/>
          <w:b w:val="0"/>
          <w:bCs w:val="0"/>
          <w:color w:val="auto"/>
          <w:sz w:val="24"/>
          <w:szCs w:val="24"/>
        </w:rPr>
        <w:t>在“信息查询”</w:t>
      </w:r>
      <w:r>
        <w:rPr>
          <w:rFonts w:hint="eastAsia"/>
          <w:b w:val="0"/>
          <w:bCs w:val="0"/>
          <w:color w:val="auto"/>
          <w:sz w:val="24"/>
          <w:szCs w:val="24"/>
        </w:rPr>
        <w:t>-</w:t>
      </w:r>
      <w:r>
        <w:rPr>
          <w:rFonts w:hint="eastAsia"/>
          <w:b w:val="0"/>
          <w:bCs w:val="0"/>
          <w:color w:val="auto"/>
          <w:sz w:val="24"/>
          <w:szCs w:val="24"/>
        </w:rPr>
        <w:t>“个人课表查询”内查看本学期个人课表，并按照课表内英语课的时间地点</w:t>
      </w:r>
      <w:bookmarkEnd w:id="0"/>
      <w:r>
        <w:rPr>
          <w:rFonts w:hint="eastAsia"/>
          <w:b w:val="0"/>
          <w:bCs w:val="0"/>
          <w:color w:val="auto"/>
          <w:sz w:val="24"/>
          <w:szCs w:val="24"/>
        </w:rPr>
        <w:t>按时上课。</w:t>
      </w:r>
    </w:p>
    <w:p w14:paraId="16645D34" w14:textId="77777777" w:rsidR="000F4E4E" w:rsidRDefault="00000000">
      <w:pPr>
        <w:ind w:left="0" w:firstLine="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114300" distR="114300" wp14:anchorId="02E97121" wp14:editId="50A5C0A0">
            <wp:extent cx="5268595" cy="1671955"/>
            <wp:effectExtent l="0" t="0" r="8255" b="4445"/>
            <wp:docPr id="1" name="图片 1" descr="77a38951981b2d2e2fd5930e42cebc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7a38951981b2d2e2fd5930e42cebcb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85455" w14:textId="77777777" w:rsidR="000F4E4E" w:rsidRDefault="000F4E4E">
      <w:pPr>
        <w:pStyle w:val="2"/>
        <w:rPr>
          <w:b w:val="0"/>
          <w:bCs w:val="0"/>
          <w:color w:val="auto"/>
          <w:sz w:val="24"/>
          <w:szCs w:val="24"/>
        </w:rPr>
      </w:pPr>
    </w:p>
    <w:p w14:paraId="0EA7FC73" w14:textId="77777777" w:rsidR="000F4E4E" w:rsidRDefault="00000000">
      <w:pPr>
        <w:pStyle w:val="2"/>
        <w:rPr>
          <w:color w:val="EE0000"/>
          <w:sz w:val="24"/>
          <w:szCs w:val="24"/>
        </w:rPr>
      </w:pPr>
      <w:bookmarkStart w:id="1" w:name="OLE_LINK1"/>
      <w:r>
        <w:rPr>
          <w:rFonts w:hint="eastAsia"/>
          <w:color w:val="EE0000"/>
          <w:sz w:val="24"/>
          <w:szCs w:val="24"/>
        </w:rPr>
        <w:t>四、如何查看其他英语课堂信息：</w:t>
      </w:r>
    </w:p>
    <w:bookmarkEnd w:id="1"/>
    <w:p w14:paraId="5D8C8AC3" w14:textId="77777777" w:rsidR="000F4E4E" w:rsidRDefault="00000000">
      <w:pPr>
        <w:pStyle w:val="2"/>
        <w:ind w:left="0" w:firstLine="0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1. </w:t>
      </w:r>
      <w:r>
        <w:rPr>
          <w:rFonts w:hint="eastAsia"/>
          <w:b w:val="0"/>
          <w:bCs w:val="0"/>
          <w:color w:val="auto"/>
          <w:sz w:val="24"/>
          <w:szCs w:val="24"/>
        </w:rPr>
        <w:t>进入“选课”</w:t>
      </w:r>
      <w:r>
        <w:rPr>
          <w:rFonts w:hint="eastAsia"/>
          <w:b w:val="0"/>
          <w:bCs w:val="0"/>
          <w:color w:val="auto"/>
          <w:sz w:val="24"/>
          <w:szCs w:val="24"/>
        </w:rPr>
        <w:t>-</w:t>
      </w:r>
      <w:r>
        <w:rPr>
          <w:rFonts w:hint="eastAsia"/>
          <w:b w:val="0"/>
          <w:bCs w:val="0"/>
          <w:color w:val="auto"/>
          <w:sz w:val="24"/>
          <w:szCs w:val="24"/>
        </w:rPr>
        <w:t>“自主选课”</w:t>
      </w:r>
    </w:p>
    <w:p w14:paraId="73B44383" w14:textId="77777777" w:rsidR="000F4E4E" w:rsidRDefault="00000000">
      <w:pPr>
        <w:ind w:left="0" w:firstLine="0"/>
      </w:pPr>
      <w:r>
        <w:rPr>
          <w:noProof/>
        </w:rPr>
        <w:lastRenderedPageBreak/>
        <w:drawing>
          <wp:inline distT="0" distB="0" distL="114300" distR="114300" wp14:anchorId="01DB9877" wp14:editId="6074CBA5">
            <wp:extent cx="3139440" cy="2159635"/>
            <wp:effectExtent l="0" t="0" r="3810" b="1206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EEF46" w14:textId="77777777" w:rsidR="000F4E4E" w:rsidRDefault="00000000">
      <w:pPr>
        <w:pStyle w:val="2"/>
        <w:numPr>
          <w:ilvl w:val="0"/>
          <w:numId w:val="2"/>
        </w:numPr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点击“展开”后，点击开课学院为“人文与外国语学院”，点击“查询”</w:t>
      </w:r>
    </w:p>
    <w:p w14:paraId="377E45D8" w14:textId="77777777" w:rsidR="000F4E4E" w:rsidRDefault="00000000">
      <w:pPr>
        <w:pStyle w:val="2"/>
        <w:ind w:left="0" w:firstLine="0"/>
      </w:pPr>
      <w:r>
        <w:rPr>
          <w:noProof/>
        </w:rPr>
        <w:drawing>
          <wp:inline distT="0" distB="0" distL="114300" distR="114300" wp14:anchorId="7BB55E8B" wp14:editId="77F8F706">
            <wp:extent cx="5259705" cy="2104390"/>
            <wp:effectExtent l="0" t="0" r="17145" b="1016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A3B27" w14:textId="77777777" w:rsidR="000F4E4E" w:rsidRDefault="00000000">
      <w:pPr>
        <w:pStyle w:val="2"/>
        <w:numPr>
          <w:ilvl w:val="0"/>
          <w:numId w:val="2"/>
        </w:numPr>
        <w:rPr>
          <w:b w:val="0"/>
          <w:bCs w:val="0"/>
        </w:rPr>
      </w:pPr>
      <w:r>
        <w:rPr>
          <w:rFonts w:hint="eastAsia"/>
          <w:b w:val="0"/>
          <w:bCs w:val="0"/>
        </w:rPr>
        <w:t>页面显示的课堂均为可以旁听的英语课堂，学生可以在</w:t>
      </w:r>
      <w:r>
        <w:rPr>
          <w:rFonts w:hint="eastAsia"/>
          <w:b w:val="0"/>
          <w:bCs w:val="0"/>
        </w:rPr>
        <w:t>9</w:t>
      </w:r>
      <w:r>
        <w:rPr>
          <w:rFonts w:hint="eastAsia"/>
          <w:b w:val="0"/>
          <w:bCs w:val="0"/>
        </w:rPr>
        <w:t>月</w:t>
      </w:r>
      <w:r>
        <w:rPr>
          <w:rFonts w:hint="eastAsia"/>
          <w:b w:val="0"/>
          <w:bCs w:val="0"/>
        </w:rPr>
        <w:t>25</w:t>
      </w:r>
      <w:r>
        <w:rPr>
          <w:rFonts w:hint="eastAsia"/>
          <w:b w:val="0"/>
          <w:bCs w:val="0"/>
        </w:rPr>
        <w:t>日之前根据页面显示的课堂时间地点进行旁听，无需在系统里做任何操作！</w:t>
      </w:r>
    </w:p>
    <w:p w14:paraId="74CBE5D0" w14:textId="77777777" w:rsidR="000F4E4E" w:rsidRDefault="00000000">
      <w:pPr>
        <w:pStyle w:val="2"/>
        <w:ind w:left="0" w:firstLine="0"/>
      </w:pPr>
      <w:r>
        <w:rPr>
          <w:rFonts w:hint="eastAsia"/>
          <w:noProof/>
        </w:rPr>
        <w:drawing>
          <wp:inline distT="0" distB="0" distL="114300" distR="114300" wp14:anchorId="25299D30" wp14:editId="48800597">
            <wp:extent cx="5262880" cy="1494790"/>
            <wp:effectExtent l="0" t="0" r="13970" b="10160"/>
            <wp:docPr id="4" name="图片 4" descr="141dd980f3558e29f12eb6456148fa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41dd980f3558e29f12eb6456148fac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C4191" w14:textId="77777777" w:rsidR="000F4E4E" w:rsidRDefault="000F4E4E">
      <w:pPr>
        <w:pStyle w:val="2"/>
        <w:ind w:left="0" w:firstLine="0"/>
        <w:rPr>
          <w:b w:val="0"/>
          <w:bCs w:val="0"/>
          <w:sz w:val="24"/>
          <w:szCs w:val="24"/>
        </w:rPr>
      </w:pPr>
    </w:p>
    <w:p w14:paraId="1BAC42E7" w14:textId="77777777" w:rsidR="000F4E4E" w:rsidRDefault="00000000">
      <w:pPr>
        <w:pStyle w:val="2"/>
        <w:ind w:left="0" w:firstLine="0"/>
        <w:rPr>
          <w:color w:val="EE0000"/>
          <w:sz w:val="24"/>
          <w:szCs w:val="24"/>
        </w:rPr>
      </w:pPr>
      <w:r>
        <w:rPr>
          <w:rFonts w:hint="eastAsia"/>
          <w:color w:val="EE0000"/>
          <w:sz w:val="24"/>
          <w:szCs w:val="24"/>
        </w:rPr>
        <w:t>五</w:t>
      </w:r>
      <w:r>
        <w:rPr>
          <w:color w:val="EE0000"/>
          <w:sz w:val="24"/>
          <w:szCs w:val="24"/>
        </w:rPr>
        <w:t>、如何</w:t>
      </w:r>
      <w:r>
        <w:rPr>
          <w:rFonts w:hint="eastAsia"/>
          <w:color w:val="EE0000"/>
          <w:sz w:val="24"/>
          <w:szCs w:val="24"/>
        </w:rPr>
        <w:t>更换英语课堂（请慎重考虑）</w:t>
      </w:r>
      <w:r>
        <w:rPr>
          <w:color w:val="EE0000"/>
          <w:sz w:val="24"/>
          <w:szCs w:val="24"/>
        </w:rPr>
        <w:t>：</w:t>
      </w:r>
    </w:p>
    <w:p w14:paraId="3A8F489F" w14:textId="77777777" w:rsidR="000F4E4E" w:rsidRDefault="00000000">
      <w:pPr>
        <w:pStyle w:val="2"/>
        <w:ind w:left="0" w:firstLine="0"/>
        <w:rPr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 xml:space="preserve">1. </w:t>
      </w:r>
      <w:r>
        <w:rPr>
          <w:rFonts w:hint="eastAsia"/>
          <w:b w:val="0"/>
          <w:bCs w:val="0"/>
          <w:sz w:val="24"/>
          <w:szCs w:val="24"/>
        </w:rPr>
        <w:t>如果确定要更换课堂，请点击“退选”后，再点击弹框的“确认”按键，则退课成功。</w:t>
      </w:r>
    </w:p>
    <w:p w14:paraId="25E1D826" w14:textId="77777777" w:rsidR="000F4E4E" w:rsidRDefault="00000000">
      <w:pPr>
        <w:pStyle w:val="2"/>
        <w:ind w:left="0" w:firstLine="0"/>
        <w:rPr>
          <w:b w:val="0"/>
          <w:bCs w:val="0"/>
          <w:sz w:val="24"/>
          <w:szCs w:val="24"/>
        </w:rPr>
      </w:pPr>
      <w:r>
        <w:rPr>
          <w:rFonts w:hint="eastAsia"/>
          <w:noProof/>
        </w:rPr>
        <w:lastRenderedPageBreak/>
        <w:drawing>
          <wp:inline distT="0" distB="0" distL="114300" distR="114300" wp14:anchorId="726352CF" wp14:editId="676CD10C">
            <wp:extent cx="5262880" cy="1494790"/>
            <wp:effectExtent l="0" t="0" r="13970" b="10160"/>
            <wp:docPr id="1913508509" name="图片 1913508509" descr="141dd980f3558e29f12eb6456148fa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508509" name="图片 1913508509" descr="141dd980f3558e29f12eb6456148fac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E0238" w14:textId="77777777" w:rsidR="000F4E4E" w:rsidRDefault="00000000">
      <w:pPr>
        <w:pStyle w:val="2"/>
        <w:ind w:left="0" w:firstLine="0"/>
      </w:pPr>
      <w:r>
        <w:rPr>
          <w:noProof/>
        </w:rPr>
        <w:drawing>
          <wp:inline distT="0" distB="0" distL="114300" distR="114300" wp14:anchorId="549CB152" wp14:editId="1A4B6936">
            <wp:extent cx="4232910" cy="2073910"/>
            <wp:effectExtent l="0" t="0" r="1524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2910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80512" w14:textId="225B3E76" w:rsidR="000F4E4E" w:rsidRDefault="00000000">
      <w:pPr>
        <w:pStyle w:val="2"/>
        <w:ind w:left="0" w:firstLine="0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2. </w:t>
      </w:r>
      <w:r>
        <w:rPr>
          <w:rFonts w:hint="eastAsia"/>
          <w:b w:val="0"/>
          <w:bCs w:val="0"/>
          <w:color w:val="auto"/>
          <w:sz w:val="24"/>
          <w:szCs w:val="24"/>
        </w:rPr>
        <w:t>退课完成后</w:t>
      </w:r>
      <w:r w:rsidR="00EB7414">
        <w:rPr>
          <w:rFonts w:hint="eastAsia"/>
          <w:b w:val="0"/>
          <w:bCs w:val="0"/>
          <w:color w:val="auto"/>
          <w:sz w:val="24"/>
          <w:szCs w:val="24"/>
        </w:rPr>
        <w:t>必须</w:t>
      </w:r>
      <w:r>
        <w:rPr>
          <w:rFonts w:hint="eastAsia"/>
          <w:b w:val="0"/>
          <w:bCs w:val="0"/>
          <w:color w:val="auto"/>
          <w:sz w:val="24"/>
          <w:szCs w:val="24"/>
        </w:rPr>
        <w:t>重新选课，点击“选课”，若状态为“已选”，则表示选课成功。</w:t>
      </w:r>
    </w:p>
    <w:p w14:paraId="38875E81" w14:textId="77777777" w:rsidR="000F4E4E" w:rsidRDefault="00000000">
      <w:pPr>
        <w:pStyle w:val="2"/>
        <w:ind w:left="0" w:firstLine="0"/>
      </w:pPr>
      <w:r>
        <w:rPr>
          <w:noProof/>
        </w:rPr>
        <w:drawing>
          <wp:inline distT="0" distB="0" distL="114300" distR="114300" wp14:anchorId="5A100EF6" wp14:editId="351AE51C">
            <wp:extent cx="5265420" cy="1694815"/>
            <wp:effectExtent l="0" t="0" r="11430" b="63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141F9" w14:textId="77777777" w:rsidR="000F4E4E" w:rsidRDefault="00000000">
      <w:pPr>
        <w:pStyle w:val="2"/>
        <w:ind w:left="0" w:firstLine="0"/>
      </w:pPr>
      <w:r>
        <w:rPr>
          <w:noProof/>
        </w:rPr>
        <w:drawing>
          <wp:inline distT="0" distB="0" distL="0" distR="0" wp14:anchorId="63D432AB" wp14:editId="5EA8BF9B">
            <wp:extent cx="5273040" cy="985520"/>
            <wp:effectExtent l="0" t="0" r="3810" b="5080"/>
            <wp:docPr id="5536865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686554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CAF65" w14:textId="77777777" w:rsidR="000F4E4E" w:rsidRDefault="00000000">
      <w:pPr>
        <w:pStyle w:val="2"/>
        <w:ind w:left="0" w:firstLine="0"/>
        <w:rPr>
          <w:b w:val="0"/>
          <w:bCs w:val="0"/>
        </w:rPr>
      </w:pPr>
      <w:r>
        <w:rPr>
          <w:rFonts w:hint="eastAsia"/>
          <w:b w:val="0"/>
          <w:bCs w:val="0"/>
        </w:rPr>
        <w:t xml:space="preserve">3. </w:t>
      </w:r>
      <w:r>
        <w:rPr>
          <w:rFonts w:hint="eastAsia"/>
          <w:b w:val="0"/>
          <w:bCs w:val="0"/>
        </w:rPr>
        <w:t>重新查看更换后的个人课表：</w:t>
      </w:r>
    </w:p>
    <w:p w14:paraId="66318989" w14:textId="77777777" w:rsidR="000F4E4E" w:rsidRDefault="00000000">
      <w:pPr>
        <w:pStyle w:val="2"/>
        <w:ind w:left="0" w:firstLine="0"/>
        <w:rPr>
          <w:b w:val="0"/>
          <w:bCs w:val="0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在“信息查询”</w:t>
      </w:r>
      <w:r>
        <w:rPr>
          <w:rFonts w:hint="eastAsia"/>
          <w:b w:val="0"/>
          <w:bCs w:val="0"/>
          <w:color w:val="auto"/>
          <w:sz w:val="24"/>
          <w:szCs w:val="24"/>
        </w:rPr>
        <w:t>-</w:t>
      </w:r>
      <w:r>
        <w:rPr>
          <w:rFonts w:hint="eastAsia"/>
          <w:b w:val="0"/>
          <w:bCs w:val="0"/>
          <w:color w:val="auto"/>
          <w:sz w:val="24"/>
          <w:szCs w:val="24"/>
        </w:rPr>
        <w:t>“个人课表查询”内查看本学期个人课表</w:t>
      </w:r>
    </w:p>
    <w:p w14:paraId="1576306D" w14:textId="77777777" w:rsidR="000F4E4E" w:rsidRDefault="00000000">
      <w:pPr>
        <w:pStyle w:val="2"/>
        <w:ind w:left="0" w:firstLine="0"/>
        <w:rPr>
          <w:b w:val="0"/>
          <w:bCs w:val="0"/>
        </w:rPr>
      </w:pPr>
      <w:r>
        <w:rPr>
          <w:b w:val="0"/>
          <w:bCs w:val="0"/>
          <w:noProof/>
          <w:sz w:val="24"/>
          <w:szCs w:val="24"/>
        </w:rPr>
        <w:lastRenderedPageBreak/>
        <w:drawing>
          <wp:inline distT="0" distB="0" distL="114300" distR="114300" wp14:anchorId="0ACB9652" wp14:editId="3F5288AD">
            <wp:extent cx="5268595" cy="1671955"/>
            <wp:effectExtent l="0" t="0" r="8255" b="4445"/>
            <wp:docPr id="2146514633" name="图片 2146514633" descr="77a38951981b2d2e2fd5930e42cebc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514633" name="图片 2146514633" descr="77a38951981b2d2e2fd5930e42cebcb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C8F66" w14:textId="77777777" w:rsidR="000F4E4E" w:rsidRDefault="000F4E4E">
      <w:pPr>
        <w:pStyle w:val="2"/>
        <w:ind w:left="0" w:firstLine="0"/>
      </w:pPr>
    </w:p>
    <w:p w14:paraId="32863909" w14:textId="2B903708" w:rsidR="000F4E4E" w:rsidRDefault="00EB7414" w:rsidP="00EB7414">
      <w:pPr>
        <w:ind w:left="0" w:firstLine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六．</w:t>
      </w:r>
      <w:r w:rsidR="00000000">
        <w:rPr>
          <w:rFonts w:hint="eastAsia"/>
          <w:b/>
          <w:bCs/>
          <w:sz w:val="24"/>
          <w:szCs w:val="24"/>
        </w:rPr>
        <w:t>选课规则</w:t>
      </w:r>
    </w:p>
    <w:p w14:paraId="6246E735" w14:textId="77777777" w:rsidR="000F4E4E" w:rsidRDefault="00000000">
      <w:pPr>
        <w:ind w:left="0" w:firstLine="0"/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开学后的第一和第二周，学生可依照选课系统推荐的课表开展课程学习，也可选择选课系统内同一层次的其他可选课堂进行试听；开学第二周结束前，完成试听后确定想调整选课的学生，须在选课系统内退选原推荐课程，再重新选择同一层次的其他可选课程；学生若接受推荐课表，无需进行任何操作。</w:t>
      </w:r>
    </w:p>
    <w:p w14:paraId="5520CD65" w14:textId="77777777" w:rsidR="000F4E4E" w:rsidRDefault="00000000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>每位教师课程选课人数上限依据教室座位数确定，选满为止。选课人数低于</w:t>
      </w:r>
      <w:r>
        <w:rPr>
          <w:sz w:val="24"/>
          <w:szCs w:val="24"/>
        </w:rPr>
        <w:t xml:space="preserve"> 15 </w:t>
      </w:r>
      <w:r>
        <w:rPr>
          <w:sz w:val="24"/>
          <w:szCs w:val="24"/>
        </w:rPr>
        <w:t>人的课程原则上不予开课</w:t>
      </w:r>
      <w:r>
        <w:rPr>
          <w:rFonts w:hint="eastAsia"/>
          <w:sz w:val="24"/>
          <w:szCs w:val="24"/>
        </w:rPr>
        <w:t>，该班学生由开课学院调整至其他课堂内上课</w:t>
      </w:r>
      <w:r>
        <w:rPr>
          <w:sz w:val="24"/>
          <w:szCs w:val="24"/>
        </w:rPr>
        <w:t>。每学期第三周起，所有学生严格按照选课系统内的课表上课，不再进行调整。</w:t>
      </w:r>
    </w:p>
    <w:p w14:paraId="6674802B" w14:textId="77777777" w:rsidR="000F4E4E" w:rsidRDefault="000F4E4E">
      <w:pPr>
        <w:ind w:left="0" w:firstLine="0"/>
        <w:rPr>
          <w:sz w:val="24"/>
          <w:szCs w:val="24"/>
        </w:rPr>
      </w:pPr>
    </w:p>
    <w:p w14:paraId="1E65E1B7" w14:textId="77777777" w:rsidR="000F4E4E" w:rsidRDefault="000F4E4E">
      <w:pPr>
        <w:ind w:left="0" w:firstLine="0"/>
        <w:rPr>
          <w:sz w:val="24"/>
          <w:szCs w:val="24"/>
        </w:rPr>
      </w:pPr>
    </w:p>
    <w:p w14:paraId="4590F921" w14:textId="77777777" w:rsidR="000F4E4E" w:rsidRDefault="00000000">
      <w:pPr>
        <w:ind w:left="0" w:firstLine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人文与外国语学院</w:t>
      </w:r>
    </w:p>
    <w:p w14:paraId="65B2440C" w14:textId="77777777" w:rsidR="000F4E4E" w:rsidRDefault="00000000">
      <w:pPr>
        <w:ind w:left="0" w:firstLine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日</w:t>
      </w:r>
    </w:p>
    <w:sectPr w:rsidR="000F4E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09462" w14:textId="77777777" w:rsidR="007A6A34" w:rsidRDefault="007A6A34">
      <w:pPr>
        <w:spacing w:line="240" w:lineRule="auto"/>
      </w:pPr>
      <w:r>
        <w:separator/>
      </w:r>
    </w:p>
  </w:endnote>
  <w:endnote w:type="continuationSeparator" w:id="0">
    <w:p w14:paraId="13F19143" w14:textId="77777777" w:rsidR="007A6A34" w:rsidRDefault="007A6A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D1F8D" w14:textId="77777777" w:rsidR="007A6A34" w:rsidRDefault="007A6A34">
      <w:r>
        <w:separator/>
      </w:r>
    </w:p>
  </w:footnote>
  <w:footnote w:type="continuationSeparator" w:id="0">
    <w:p w14:paraId="1D3F78FA" w14:textId="77777777" w:rsidR="007A6A34" w:rsidRDefault="007A6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E5CF68B"/>
    <w:multiLevelType w:val="singleLevel"/>
    <w:tmpl w:val="8E5CF68B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9034D07C"/>
    <w:multiLevelType w:val="singleLevel"/>
    <w:tmpl w:val="9034D07C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5B46549E"/>
    <w:multiLevelType w:val="multilevel"/>
    <w:tmpl w:val="5B465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362904202">
    <w:abstractNumId w:val="0"/>
  </w:num>
  <w:num w:numId="2" w16cid:durableId="1970668470">
    <w:abstractNumId w:val="2"/>
  </w:num>
  <w:num w:numId="3" w16cid:durableId="23407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96C10E0"/>
    <w:rsid w:val="000F4E4E"/>
    <w:rsid w:val="00171702"/>
    <w:rsid w:val="001B44C8"/>
    <w:rsid w:val="002822ED"/>
    <w:rsid w:val="002E45BD"/>
    <w:rsid w:val="003749E4"/>
    <w:rsid w:val="004C42DE"/>
    <w:rsid w:val="00723048"/>
    <w:rsid w:val="00772406"/>
    <w:rsid w:val="007A6A34"/>
    <w:rsid w:val="008E0216"/>
    <w:rsid w:val="00946630"/>
    <w:rsid w:val="00A86A71"/>
    <w:rsid w:val="00C11B7B"/>
    <w:rsid w:val="00EB7414"/>
    <w:rsid w:val="023B317E"/>
    <w:rsid w:val="1A04032E"/>
    <w:rsid w:val="45020266"/>
    <w:rsid w:val="48E570E4"/>
    <w:rsid w:val="52B57ADF"/>
    <w:rsid w:val="53EE5C42"/>
    <w:rsid w:val="5F5B7AB6"/>
    <w:rsid w:val="60C3776F"/>
    <w:rsid w:val="67FD7EC5"/>
    <w:rsid w:val="796C10E0"/>
    <w:rsid w:val="7EDC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D09D3A"/>
  <w15:docId w15:val="{6ADFEABA-42C0-4CD1-BEFD-0712F56A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left="454" w:hanging="454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qFormat/>
    <w:rPr>
      <w:b/>
      <w:bCs/>
      <w:color w:val="000000"/>
      <w:sz w:val="28"/>
    </w:rPr>
  </w:style>
  <w:style w:type="paragraph" w:styleId="a3">
    <w:name w:val="Normal (Web)"/>
    <w:basedOn w:val="a"/>
    <w:qFormat/>
    <w:pPr>
      <w:spacing w:beforeAutospacing="1" w:afterAutospacing="1"/>
      <w:ind w:left="0"/>
      <w:jc w:val="left"/>
    </w:pPr>
    <w:rPr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qFormat/>
    <w:rPr>
      <w:color w:val="0000FF"/>
      <w:u w:val="single"/>
    </w:rPr>
  </w:style>
  <w:style w:type="paragraph" w:styleId="a6">
    <w:name w:val="header"/>
    <w:basedOn w:val="a"/>
    <w:link w:val="a7"/>
    <w:rsid w:val="00EB741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EB7414"/>
    <w:rPr>
      <w:kern w:val="2"/>
      <w:sz w:val="18"/>
      <w:szCs w:val="18"/>
    </w:rPr>
  </w:style>
  <w:style w:type="paragraph" w:styleId="a8">
    <w:name w:val="footer"/>
    <w:basedOn w:val="a"/>
    <w:link w:val="a9"/>
    <w:rsid w:val="00EB7414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EB741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439</Words>
  <Characters>476</Characters>
  <Application>Microsoft Office Word</Application>
  <DocSecurity>0</DocSecurity>
  <Lines>29</Lines>
  <Paragraphs>22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WPS_1780723885</dc:creator>
  <cp:lastModifiedBy>Jiang Guodong</cp:lastModifiedBy>
  <cp:revision>6</cp:revision>
  <cp:lastPrinted>2026-09-05T07:56:00Z</cp:lastPrinted>
  <dcterms:created xsi:type="dcterms:W3CDTF">2026-09-01T08:11:00Z</dcterms:created>
  <dcterms:modified xsi:type="dcterms:W3CDTF">2026-09-11T03:27:00Z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47FCF26CFD074C03A08A43823A9137F1_13</vt:lpwstr>
  </property>
  <property fmtid="{D5CDD505-2E9C-101B-9397-08002B2CF9AE}" pid="4" name="KSOTemplateDocerSaveRecord">
    <vt:lpwstr>eyJoZGlkIjoiZGJlMGFlMTM1ODM2YjkxNWZhOTNlNGRiNTk2MGE1YTQiLCJ1c2VySWQiOiIzODM0NjczMzYifQ==</vt:lpwstr>
  </property>
</Properties>
</file>