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DF24CB">
      <w:pPr>
        <w:widowControl/>
        <w:jc w:val="left"/>
        <w:rPr>
          <w:rFonts w:hint="eastAsia" w:ascii="宋体" w:hAnsi="Symbol" w:eastAsia="宋体" w:cs="宋体"/>
          <w:kern w:val="0"/>
          <w:sz w:val="28"/>
          <w:szCs w:val="28"/>
          <w14:ligatures w14:val="none"/>
        </w:rPr>
      </w:pPr>
      <w:r>
        <w:rPr>
          <w:rFonts w:hint="eastAsia" w:ascii="宋体" w:hAnsi="Symbol" w:eastAsia="宋体" w:cs="宋体"/>
          <w:kern w:val="0"/>
          <w:sz w:val="28"/>
          <w:szCs w:val="28"/>
          <w14:ligatures w14:val="none"/>
        </w:rPr>
        <w:t>附件1：</w:t>
      </w:r>
    </w:p>
    <w:p w14:paraId="6060680D">
      <w:pPr>
        <w:widowControl/>
        <w:jc w:val="left"/>
        <w:rPr>
          <w:rFonts w:hint="eastAsia" w:ascii="宋体" w:hAnsi="Symbol" w:eastAsia="宋体" w:cs="宋体"/>
          <w:kern w:val="0"/>
          <w:sz w:val="28"/>
          <w:szCs w:val="28"/>
          <w14:ligatures w14:val="none"/>
        </w:rPr>
      </w:pPr>
    </w:p>
    <w:p w14:paraId="035BB1D4">
      <w:pPr>
        <w:widowControl/>
        <w:jc w:val="center"/>
        <w:rPr>
          <w:rFonts w:ascii="宋体" w:hAnsi="宋体" w:eastAsia="宋体" w:cs="宋体"/>
          <w:b/>
          <w:bCs/>
          <w:kern w:val="0"/>
          <w:sz w:val="28"/>
          <w:szCs w:val="28"/>
          <w14:ligatures w14:val="none"/>
        </w:rPr>
      </w:pPr>
      <w:bookmarkStart w:id="0" w:name="_GoBack"/>
      <w:r>
        <w:rPr>
          <w:rFonts w:hint="eastAsia" w:ascii="宋体" w:hAnsi="Symbol" w:eastAsia="宋体" w:cs="宋体"/>
          <w:b/>
          <w:bCs/>
          <w:kern w:val="0"/>
          <w:sz w:val="28"/>
          <w:szCs w:val="28"/>
          <w14:ligatures w14:val="none"/>
        </w:rPr>
        <w:t>重点研究方向</w:t>
      </w:r>
    </w:p>
    <w:bookmarkEnd w:id="0"/>
    <w:p w14:paraId="40FE2D28">
      <w:pPr>
        <w:pStyle w:val="28"/>
        <w:widowControl/>
        <w:numPr>
          <w:ilvl w:val="0"/>
          <w:numId w:val="1"/>
        </w:numPr>
        <w:jc w:val="left"/>
        <w:rPr>
          <w:rFonts w:ascii="宋体" w:hAnsi="宋体" w:eastAsia="宋体" w:cs="宋体"/>
          <w:kern w:val="0"/>
          <w:sz w:val="28"/>
          <w:szCs w:val="28"/>
          <w14:ligatures w14:val="none"/>
        </w:rPr>
      </w:pPr>
      <w:r>
        <w:rPr>
          <w:rFonts w:ascii="宋体" w:hAnsi="宋体" w:eastAsia="宋体" w:cs="宋体"/>
          <w:kern w:val="0"/>
          <w:sz w:val="28"/>
          <w:szCs w:val="28"/>
          <w14:ligatures w14:val="none"/>
        </w:rPr>
        <w:t xml:space="preserve">吉尔吉斯斯坦工程教育研究 </w:t>
      </w:r>
    </w:p>
    <w:p w14:paraId="50D04E88">
      <w:pPr>
        <w:pStyle w:val="28"/>
        <w:widowControl/>
        <w:numPr>
          <w:ilvl w:val="0"/>
          <w:numId w:val="1"/>
        </w:numPr>
        <w:jc w:val="left"/>
        <w:rPr>
          <w:rFonts w:ascii="宋体" w:hAnsi="宋体" w:eastAsia="宋体" w:cs="宋体"/>
          <w:kern w:val="0"/>
          <w:sz w:val="28"/>
          <w:szCs w:val="28"/>
          <w14:ligatures w14:val="none"/>
        </w:rPr>
      </w:pPr>
      <w:r>
        <w:rPr>
          <w:rFonts w:ascii="宋体" w:hAnsi="宋体" w:eastAsia="宋体" w:cs="宋体"/>
          <w:kern w:val="0"/>
          <w:sz w:val="28"/>
          <w:szCs w:val="28"/>
          <w14:ligatures w14:val="none"/>
        </w:rPr>
        <w:t xml:space="preserve">吉尔吉斯斯坦科技创新体制研究 </w:t>
      </w:r>
    </w:p>
    <w:p w14:paraId="762F4F11">
      <w:pPr>
        <w:pStyle w:val="28"/>
        <w:widowControl/>
        <w:numPr>
          <w:ilvl w:val="0"/>
          <w:numId w:val="1"/>
        </w:numPr>
        <w:jc w:val="left"/>
        <w:rPr>
          <w:rFonts w:ascii="宋体" w:hAnsi="宋体" w:eastAsia="宋体" w:cs="宋体"/>
          <w:kern w:val="0"/>
          <w:sz w:val="28"/>
          <w:szCs w:val="28"/>
          <w14:ligatures w14:val="none"/>
        </w:rPr>
      </w:pPr>
      <w:r>
        <w:rPr>
          <w:rFonts w:ascii="宋体" w:hAnsi="宋体" w:eastAsia="宋体" w:cs="宋体"/>
          <w:kern w:val="0"/>
          <w:sz w:val="28"/>
          <w:szCs w:val="28"/>
          <w14:ligatures w14:val="none"/>
        </w:rPr>
        <w:t xml:space="preserve">吉尔吉斯斯坦能源体制研究 </w:t>
      </w:r>
    </w:p>
    <w:p w14:paraId="0ED3739E">
      <w:pPr>
        <w:pStyle w:val="28"/>
        <w:widowControl/>
        <w:numPr>
          <w:ilvl w:val="0"/>
          <w:numId w:val="1"/>
        </w:numPr>
        <w:jc w:val="left"/>
        <w:rPr>
          <w:rFonts w:ascii="宋体" w:hAnsi="宋体" w:eastAsia="宋体" w:cs="宋体"/>
          <w:kern w:val="0"/>
          <w:sz w:val="28"/>
          <w:szCs w:val="28"/>
          <w14:ligatures w14:val="none"/>
        </w:rPr>
      </w:pPr>
      <w:r>
        <w:rPr>
          <w:rFonts w:ascii="宋体" w:hAnsi="宋体" w:eastAsia="宋体" w:cs="宋体"/>
          <w:kern w:val="0"/>
          <w:sz w:val="28"/>
          <w:szCs w:val="28"/>
          <w14:ligatures w14:val="none"/>
        </w:rPr>
        <w:t xml:space="preserve">吉尔吉斯斯坦水资源与水利发展研究 </w:t>
      </w:r>
    </w:p>
    <w:p w14:paraId="19C94BB5">
      <w:pPr>
        <w:pStyle w:val="28"/>
        <w:widowControl/>
        <w:numPr>
          <w:ilvl w:val="0"/>
          <w:numId w:val="1"/>
        </w:numPr>
        <w:jc w:val="left"/>
        <w:rPr>
          <w:rFonts w:ascii="宋体" w:hAnsi="宋体" w:eastAsia="宋体" w:cs="宋体"/>
          <w:kern w:val="0"/>
          <w:sz w:val="28"/>
          <w:szCs w:val="28"/>
          <w14:ligatures w14:val="none"/>
        </w:rPr>
      </w:pPr>
      <w:r>
        <w:rPr>
          <w:rFonts w:ascii="宋体" w:hAnsi="宋体" w:eastAsia="宋体" w:cs="宋体"/>
          <w:kern w:val="0"/>
          <w:sz w:val="28"/>
          <w:szCs w:val="28"/>
          <w14:ligatures w14:val="none"/>
        </w:rPr>
        <w:t xml:space="preserve">吉尔吉斯斯坦经济社会发展研究 </w:t>
      </w:r>
    </w:p>
    <w:p w14:paraId="1AA40090">
      <w:pPr>
        <w:pStyle w:val="28"/>
        <w:widowControl/>
        <w:numPr>
          <w:ilvl w:val="0"/>
          <w:numId w:val="1"/>
        </w:numPr>
        <w:jc w:val="left"/>
        <w:rPr>
          <w:rFonts w:ascii="宋体" w:hAnsi="宋体" w:eastAsia="宋体" w:cs="宋体"/>
          <w:kern w:val="0"/>
          <w:sz w:val="28"/>
          <w:szCs w:val="28"/>
          <w14:ligatures w14:val="none"/>
        </w:rPr>
      </w:pPr>
      <w:r>
        <w:rPr>
          <w:rFonts w:ascii="宋体" w:hAnsi="宋体" w:eastAsia="宋体" w:cs="宋体"/>
          <w:kern w:val="0"/>
          <w:sz w:val="28"/>
          <w:szCs w:val="28"/>
          <w14:ligatures w14:val="none"/>
        </w:rPr>
        <w:t xml:space="preserve">吉尔吉斯斯坦政治法律与公共治理研究 </w:t>
      </w:r>
    </w:p>
    <w:p w14:paraId="4C0E1BBA">
      <w:pPr>
        <w:pStyle w:val="28"/>
        <w:widowControl/>
        <w:numPr>
          <w:ilvl w:val="0"/>
          <w:numId w:val="1"/>
        </w:numPr>
        <w:jc w:val="left"/>
        <w:rPr>
          <w:rFonts w:ascii="宋体" w:hAnsi="宋体" w:eastAsia="宋体" w:cs="宋体"/>
          <w:kern w:val="0"/>
          <w:sz w:val="28"/>
          <w:szCs w:val="28"/>
          <w14:ligatures w14:val="none"/>
        </w:rPr>
      </w:pPr>
      <w:r>
        <w:rPr>
          <w:rFonts w:ascii="宋体" w:hAnsi="宋体" w:eastAsia="宋体" w:cs="宋体"/>
          <w:kern w:val="0"/>
          <w:sz w:val="28"/>
          <w:szCs w:val="28"/>
          <w14:ligatures w14:val="none"/>
        </w:rPr>
        <w:t xml:space="preserve">吉尔吉斯斯坦跨境电商与数字贸易研究 </w:t>
      </w:r>
    </w:p>
    <w:p w14:paraId="2758DD23">
      <w:pPr>
        <w:pStyle w:val="28"/>
        <w:widowControl/>
        <w:numPr>
          <w:ilvl w:val="0"/>
          <w:numId w:val="1"/>
        </w:numPr>
        <w:jc w:val="left"/>
        <w:rPr>
          <w:rFonts w:ascii="宋体" w:hAnsi="宋体" w:eastAsia="宋体" w:cs="宋体"/>
          <w:kern w:val="0"/>
          <w:sz w:val="28"/>
          <w:szCs w:val="28"/>
          <w14:ligatures w14:val="none"/>
        </w:rPr>
      </w:pPr>
      <w:r>
        <w:rPr>
          <w:rFonts w:ascii="宋体" w:hAnsi="宋体" w:eastAsia="宋体" w:cs="宋体"/>
          <w:kern w:val="0"/>
          <w:sz w:val="28"/>
          <w:szCs w:val="28"/>
          <w14:ligatures w14:val="none"/>
        </w:rPr>
        <w:t xml:space="preserve">吉尔吉斯斯坦语言文化与国际传播研究 </w:t>
      </w:r>
    </w:p>
    <w:p w14:paraId="6D3F6E0E">
      <w:pPr>
        <w:pStyle w:val="28"/>
        <w:widowControl/>
        <w:numPr>
          <w:ilvl w:val="0"/>
          <w:numId w:val="1"/>
        </w:numPr>
        <w:jc w:val="left"/>
        <w:rPr>
          <w:rFonts w:ascii="宋体" w:hAnsi="宋体" w:eastAsia="宋体" w:cs="宋体"/>
          <w:kern w:val="0"/>
          <w:sz w:val="28"/>
          <w:szCs w:val="28"/>
          <w14:ligatures w14:val="none"/>
        </w:rPr>
      </w:pPr>
      <w:r>
        <w:rPr>
          <w:rFonts w:ascii="宋体" w:hAnsi="宋体" w:eastAsia="宋体" w:cs="宋体"/>
          <w:kern w:val="0"/>
          <w:sz w:val="28"/>
          <w:szCs w:val="28"/>
          <w14:ligatures w14:val="none"/>
        </w:rPr>
        <w:t xml:space="preserve">中国—吉尔吉斯斯坦教育合作与国际人才培养研究 </w:t>
      </w:r>
    </w:p>
    <w:p w14:paraId="50871CBE">
      <w:pPr>
        <w:pStyle w:val="28"/>
        <w:widowControl/>
        <w:numPr>
          <w:ilvl w:val="0"/>
          <w:numId w:val="1"/>
        </w:numPr>
        <w:jc w:val="left"/>
        <w:rPr>
          <w:rFonts w:hint="eastAsia" w:ascii="宋体" w:hAnsi="宋体" w:eastAsia="宋体" w:cs="宋体"/>
          <w:kern w:val="0"/>
          <w:sz w:val="28"/>
          <w:szCs w:val="28"/>
          <w14:ligatures w14:val="none"/>
        </w:rPr>
      </w:pPr>
      <w:r>
        <w:rPr>
          <w:rFonts w:ascii="宋体" w:hAnsi="宋体" w:eastAsia="宋体" w:cs="宋体"/>
          <w:kern w:val="0"/>
          <w:sz w:val="28"/>
          <w:szCs w:val="28"/>
          <w14:ligatures w14:val="none"/>
        </w:rPr>
        <w:t>中国—吉尔吉斯斯坦共建"一带一路"与区域合作研究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B9043E"/>
    <w:multiLevelType w:val="multilevel"/>
    <w:tmpl w:val="03B9043E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B41"/>
    <w:rsid w:val="00016AA2"/>
    <w:rsid w:val="00017137"/>
    <w:rsid w:val="00625F60"/>
    <w:rsid w:val="00657B41"/>
    <w:rsid w:val="006E0B80"/>
    <w:rsid w:val="00725AB2"/>
    <w:rsid w:val="00AC4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0">
    <w:name w:val="标题 6 字符"/>
    <w:basedOn w:val="14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4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176</Words>
  <Characters>176</Characters>
  <Lines>1</Lines>
  <Paragraphs>1</Paragraphs>
  <TotalTime>2</TotalTime>
  <ScaleCrop>false</ScaleCrop>
  <LinksUpToDate>false</LinksUpToDate>
  <CharactersWithSpaces>187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2026-06-29T03:28:00Z</dcterms:created>
  <dc:creator>Jiang Guodong</dc:creator>
  <cp:lastModifiedBy>珠非</cp:lastModifiedBy>
  <dcterms:modified xsi:type="dcterms:W3CDTF">2026-07-02T06:43:35Z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eyJoZGlkIjoiODcyY2Q2ZDg3NzFmZTYwZTJmYzZlOGU3OTM0MzJkMzEiLCJ1c2VySWQiOiI0MjQyMjY2NTgifQ==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46B6FC6BA0A24EA4861FE06FE50EBA03_12</vt:lpwstr>
  </property>
</Properties>
</file>